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E8" w:rsidRPr="00B91DFD" w:rsidRDefault="00D745E8" w:rsidP="00D745E8">
      <w:pPr>
        <w:rPr>
          <w:rFonts w:ascii="PT Astra Serif" w:hAnsi="PT Astra Serif"/>
          <w:i/>
          <w:color w:val="C00000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t>3. Поддержка друзей и близких:</w:t>
      </w:r>
    </w:p>
    <w:p w:rsidR="00D745E8" w:rsidRPr="00F96342" w:rsidRDefault="00D745E8" w:rsidP="00D745E8">
      <w:pPr>
        <w:jc w:val="both"/>
        <w:rPr>
          <w:rFonts w:ascii="PT Astra Serif" w:hAnsi="PT Astra Serif"/>
          <w:sz w:val="24"/>
          <w:szCs w:val="24"/>
        </w:rPr>
      </w:pPr>
      <w:r w:rsidRPr="00F96342">
        <w:rPr>
          <w:rFonts w:ascii="PT Astra Serif" w:hAnsi="PT Astra Serif"/>
          <w:sz w:val="24"/>
          <w:szCs w:val="24"/>
        </w:rPr>
        <w:t>Родственники, друзья и сверстники играют важную роль в процессе восстановления. Активно вовлекайте ребенка в социальную жизнь и поощряйте дружбу.</w:t>
      </w:r>
    </w:p>
    <w:p w:rsidR="00D745E8" w:rsidRPr="00B91DFD" w:rsidRDefault="00D745E8" w:rsidP="00D745E8">
      <w:pPr>
        <w:rPr>
          <w:rFonts w:ascii="PT Astra Serif" w:hAnsi="PT Astra Serif"/>
          <w:i/>
          <w:color w:val="C00000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t>4. Профессиональная поддержка:</w:t>
      </w:r>
    </w:p>
    <w:p w:rsidR="00D745E8" w:rsidRDefault="00D745E8" w:rsidP="00D745E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96342">
        <w:rPr>
          <w:rFonts w:ascii="PT Astra Serif" w:hAnsi="PT Astra Serif"/>
          <w:sz w:val="24"/>
          <w:szCs w:val="24"/>
        </w:rPr>
        <w:t>Если ребенок испытывает сильные страхи или стресс, обратитесь к квалифицированному психологу. Специализированные консультации помогут ребенку справиться с потерей и восстановить эмоциональное равновесие.</w:t>
      </w:r>
    </w:p>
    <w:p w:rsidR="00D745E8" w:rsidRPr="00B91DFD" w:rsidRDefault="00D745E8" w:rsidP="00D745E8">
      <w:pPr>
        <w:spacing w:after="0" w:line="240" w:lineRule="auto"/>
        <w:jc w:val="center"/>
        <w:rPr>
          <w:rFonts w:ascii="PT Astra Serif" w:hAnsi="PT Astra Serif" w:cs="PT Astra Serif"/>
          <w:b/>
          <w:color w:val="002060"/>
          <w:sz w:val="16"/>
          <w:szCs w:val="16"/>
        </w:rPr>
      </w:pPr>
      <w:r w:rsidRPr="00F96342">
        <w:rPr>
          <w:rFonts w:ascii="PT Astra Serif" w:hAnsi="PT Astra Serif"/>
          <w:sz w:val="24"/>
          <w:szCs w:val="24"/>
        </w:rPr>
        <w:br/>
      </w:r>
      <w:r w:rsidRPr="00B91DFD">
        <w:rPr>
          <w:rFonts w:ascii="PT Astra Serif" w:hAnsi="PT Astra Serif" w:cs="PT Astra Serif"/>
          <w:b/>
          <w:color w:val="002060"/>
          <w:sz w:val="24"/>
          <w:szCs w:val="24"/>
        </w:rPr>
        <w:t>Рекомендуемые мероприятия</w:t>
      </w:r>
    </w:p>
    <w:p w:rsidR="00D745E8" w:rsidRPr="00B91DFD" w:rsidRDefault="00D745E8" w:rsidP="00D745E8">
      <w:pPr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</w:p>
    <w:p w:rsidR="00D745E8" w:rsidRPr="00F96342" w:rsidRDefault="00D745E8" w:rsidP="00D745E8">
      <w:pPr>
        <w:pStyle w:val="a6"/>
        <w:numPr>
          <w:ilvl w:val="0"/>
          <w:numId w:val="2"/>
        </w:numPr>
        <w:ind w:left="426"/>
        <w:rPr>
          <w:rFonts w:ascii="PT Astra Serif" w:hAnsi="PT Astra Serif"/>
          <w:sz w:val="24"/>
          <w:szCs w:val="24"/>
        </w:rPr>
      </w:pPr>
      <w:proofErr w:type="spellStart"/>
      <w:r w:rsidRPr="00B91DFD">
        <w:rPr>
          <w:rFonts w:ascii="PT Astra Serif" w:hAnsi="PT Astra Serif"/>
          <w:i/>
          <w:color w:val="C00000"/>
          <w:sz w:val="24"/>
          <w:szCs w:val="24"/>
        </w:rPr>
        <w:t>Арт-терапия</w:t>
      </w:r>
      <w:proofErr w:type="spellEnd"/>
      <w:r w:rsidRPr="00B91DFD">
        <w:rPr>
          <w:rFonts w:ascii="PT Astra Serif" w:hAnsi="PT Astra Serif"/>
          <w:i/>
          <w:color w:val="C00000"/>
          <w:sz w:val="24"/>
          <w:szCs w:val="24"/>
        </w:rPr>
        <w:t>:</w:t>
      </w:r>
      <w:r w:rsidRPr="00B91DFD">
        <w:rPr>
          <w:rFonts w:ascii="PT Astra Serif" w:hAnsi="PT Astra Serif"/>
          <w:color w:val="C00000"/>
          <w:sz w:val="24"/>
          <w:szCs w:val="24"/>
        </w:rPr>
        <w:br/>
      </w:r>
      <w:r w:rsidRPr="00F96342">
        <w:rPr>
          <w:rFonts w:ascii="PT Astra Serif" w:hAnsi="PT Astra Serif"/>
          <w:sz w:val="24"/>
          <w:szCs w:val="24"/>
        </w:rPr>
        <w:t>Рисование, лепка и создание коллажей позволяют выразить эмоции, снижая напряжение и повышая самооценку.</w:t>
      </w:r>
    </w:p>
    <w:p w:rsidR="00D745E8" w:rsidRPr="00F96342" w:rsidRDefault="00D745E8" w:rsidP="00D745E8">
      <w:pPr>
        <w:pStyle w:val="a6"/>
        <w:numPr>
          <w:ilvl w:val="0"/>
          <w:numId w:val="2"/>
        </w:numPr>
        <w:ind w:left="426"/>
        <w:rPr>
          <w:rFonts w:ascii="PT Astra Serif" w:hAnsi="PT Astra Serif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t>Игровая терапия:</w:t>
      </w:r>
      <w:r w:rsidRPr="00B91DFD">
        <w:rPr>
          <w:rFonts w:ascii="PT Astra Serif" w:hAnsi="PT Astra Serif"/>
          <w:i/>
          <w:color w:val="C00000"/>
          <w:sz w:val="24"/>
          <w:szCs w:val="24"/>
        </w:rPr>
        <w:br/>
      </w:r>
      <w:r w:rsidRPr="00F96342">
        <w:rPr>
          <w:rFonts w:ascii="PT Astra Serif" w:hAnsi="PT Astra Serif"/>
          <w:sz w:val="24"/>
          <w:szCs w:val="24"/>
        </w:rPr>
        <w:t>Через игру дети легче справляются с травмирующими воспоминаниями и восстанавливают внутреннюю гармонию.</w:t>
      </w:r>
    </w:p>
    <w:p w:rsidR="00D745E8" w:rsidRPr="00F96342" w:rsidRDefault="00D745E8" w:rsidP="00D745E8">
      <w:pPr>
        <w:pStyle w:val="a6"/>
        <w:numPr>
          <w:ilvl w:val="0"/>
          <w:numId w:val="2"/>
        </w:numPr>
        <w:ind w:left="426"/>
        <w:rPr>
          <w:rFonts w:ascii="PT Astra Serif" w:hAnsi="PT Astra Serif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t>Спортивные занятия:</w:t>
      </w:r>
      <w:r w:rsidRPr="00B91DFD">
        <w:rPr>
          <w:rFonts w:ascii="PT Astra Serif" w:hAnsi="PT Astra Serif"/>
          <w:i/>
          <w:color w:val="C00000"/>
          <w:sz w:val="24"/>
          <w:szCs w:val="24"/>
        </w:rPr>
        <w:br/>
      </w:r>
      <w:r w:rsidRPr="00F96342">
        <w:rPr>
          <w:rFonts w:ascii="PT Astra Serif" w:hAnsi="PT Astra Serif"/>
          <w:sz w:val="24"/>
          <w:szCs w:val="24"/>
        </w:rPr>
        <w:t>Физическая активность улучшает настроение, укрепляет здоровье и повышает уверенность в собственных силах.</w:t>
      </w:r>
    </w:p>
    <w:p w:rsidR="00D745E8" w:rsidRPr="00F96342" w:rsidRDefault="00D745E8" w:rsidP="00D745E8">
      <w:pPr>
        <w:pStyle w:val="a6"/>
        <w:numPr>
          <w:ilvl w:val="0"/>
          <w:numId w:val="2"/>
        </w:numPr>
        <w:ind w:left="426"/>
        <w:rPr>
          <w:rFonts w:ascii="PT Astra Serif" w:hAnsi="PT Astra Serif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lastRenderedPageBreak/>
        <w:t>Семейные путешествия:</w:t>
      </w:r>
      <w:r w:rsidRPr="00B91DFD">
        <w:rPr>
          <w:rFonts w:ascii="PT Astra Serif" w:hAnsi="PT Astra Serif"/>
          <w:i/>
          <w:color w:val="C00000"/>
          <w:sz w:val="24"/>
          <w:szCs w:val="24"/>
        </w:rPr>
        <w:br/>
      </w:r>
      <w:r w:rsidRPr="00F96342">
        <w:rPr>
          <w:rFonts w:ascii="PT Astra Serif" w:hAnsi="PT Astra Serif"/>
          <w:sz w:val="24"/>
          <w:szCs w:val="24"/>
        </w:rPr>
        <w:t> Совместные походы, экскурсии и отдых на природе отвлекают от грустных воспоминаний и создают новые приятные впечатления.</w:t>
      </w:r>
    </w:p>
    <w:p w:rsidR="00D745E8" w:rsidRPr="00F96342" w:rsidRDefault="00D745E8" w:rsidP="00D745E8">
      <w:pPr>
        <w:pStyle w:val="a6"/>
        <w:numPr>
          <w:ilvl w:val="0"/>
          <w:numId w:val="2"/>
        </w:numPr>
        <w:ind w:left="426"/>
        <w:rPr>
          <w:rFonts w:ascii="PT Astra Serif" w:hAnsi="PT Astra Serif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t>Участие в волонтерской деятельности:</w:t>
      </w:r>
      <w:r w:rsidRPr="00F96342">
        <w:rPr>
          <w:rFonts w:ascii="PT Astra Serif" w:hAnsi="PT Astra Serif"/>
          <w:sz w:val="24"/>
          <w:szCs w:val="24"/>
        </w:rPr>
        <w:br/>
        <w:t>Помогая другим людям, ребенок учится сопереживанию и осознанию ценности человеческой жизни.</w:t>
      </w:r>
    </w:p>
    <w:p w:rsidR="00D745E8" w:rsidRPr="00B91DFD" w:rsidRDefault="00D745E8" w:rsidP="00D745E8">
      <w:pPr>
        <w:jc w:val="center"/>
        <w:rPr>
          <w:rFonts w:ascii="PT Astra Serif" w:hAnsi="PT Astra Serif"/>
          <w:b/>
          <w:color w:val="002060"/>
          <w:sz w:val="24"/>
          <w:szCs w:val="24"/>
        </w:rPr>
      </w:pPr>
      <w:r w:rsidRPr="00F96342">
        <w:rPr>
          <w:rFonts w:ascii="PT Astra Serif" w:hAnsi="PT Astra Serif"/>
          <w:sz w:val="24"/>
          <w:szCs w:val="24"/>
        </w:rPr>
        <w:br/>
      </w:r>
      <w:r w:rsidRPr="00B91DFD">
        <w:rPr>
          <w:rFonts w:ascii="PT Astra Serif" w:hAnsi="PT Astra Serif"/>
          <w:b/>
          <w:color w:val="002060"/>
          <w:sz w:val="24"/>
          <w:szCs w:val="24"/>
        </w:rPr>
        <w:t>Помните, каждый ребенок уникален и требует индивидуального подхода. Наблюдение и чуткость позволят вам подобрать оптимальные способы поддержки и обеспечить гармоничное развитие вашего малыша.</w:t>
      </w:r>
    </w:p>
    <w:p w:rsidR="00F360E7" w:rsidRPr="00D745E8" w:rsidRDefault="00D745E8" w:rsidP="00D745E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2783840" cy="2084070"/>
            <wp:effectExtent l="19050" t="0" r="0" b="0"/>
            <wp:docPr id="11" name="Рисунок 7" descr="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f1b78ef551488a260b0753c523292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0E7" w:rsidRPr="000C00BA" w:rsidRDefault="00F360E7" w:rsidP="00F360E7">
      <w:pPr>
        <w:pStyle w:val="a3"/>
        <w:shd w:val="clear" w:color="auto" w:fill="FFFFFF"/>
        <w:spacing w:before="0" w:beforeAutospacing="0"/>
        <w:rPr>
          <w:rFonts w:ascii="PT Astra Serif" w:hAnsi="PT Astra Serif" w:cs="Arial"/>
        </w:rPr>
      </w:pPr>
    </w:p>
    <w:p w:rsidR="00F360E7" w:rsidRPr="00B91DFD" w:rsidRDefault="00F360E7" w:rsidP="00B91DFD">
      <w:pPr>
        <w:pStyle w:val="a3"/>
        <w:shd w:val="clear" w:color="auto" w:fill="FFFFFF"/>
        <w:spacing w:before="0" w:beforeAutospacing="0"/>
        <w:jc w:val="center"/>
        <w:rPr>
          <w:rFonts w:ascii="PT Astra Serif" w:hAnsi="PT Astra Serif" w:cs="Arial"/>
          <w:i/>
          <w:color w:val="002060"/>
        </w:rPr>
      </w:pPr>
      <w:r w:rsidRPr="00B91DFD">
        <w:rPr>
          <w:rFonts w:ascii="PT Astra Serif" w:hAnsi="PT Astra Serif" w:cs="Arial"/>
          <w:i/>
          <w:color w:val="002060"/>
        </w:rPr>
        <w:lastRenderedPageBreak/>
        <w:t>Областное государственное  казённое учреждение для детей-сирот и детей, оставшихся без попечения родителей – Детский дом «Соловьиная роща»</w:t>
      </w:r>
    </w:p>
    <w:p w:rsidR="007B185B" w:rsidRPr="000C00BA" w:rsidRDefault="00B91DFD" w:rsidP="00B91DFD">
      <w:pPr>
        <w:pStyle w:val="a3"/>
        <w:shd w:val="clear" w:color="auto" w:fill="FFFFFF"/>
        <w:spacing w:before="0" w:beforeAutospacing="0"/>
        <w:jc w:val="center"/>
        <w:rPr>
          <w:rFonts w:ascii="PT Astra Serif" w:hAnsi="PT Astra Serif" w:cs="Arial"/>
        </w:rPr>
      </w:pPr>
      <w:r>
        <w:rPr>
          <w:rFonts w:ascii="PT Astra Serif" w:hAnsi="PT Astra Serif" w:cs="Arial"/>
          <w:noProof/>
        </w:rPr>
        <w:drawing>
          <wp:inline distT="0" distB="0" distL="0" distR="0">
            <wp:extent cx="2389893" cy="1343770"/>
            <wp:effectExtent l="19050" t="0" r="0" b="0"/>
            <wp:docPr id="10" name="Рисунок 9" descr="лого Форум Ульяновся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Форум Ульяновсяк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166" cy="134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0E7" w:rsidRPr="000C00BA" w:rsidRDefault="00117AF0" w:rsidP="00117AF0">
      <w:pPr>
        <w:pStyle w:val="a3"/>
        <w:shd w:val="clear" w:color="auto" w:fill="FFFFFF"/>
        <w:spacing w:before="0" w:beforeAutospacing="0"/>
        <w:jc w:val="center"/>
        <w:rPr>
          <w:rFonts w:ascii="PT Astra Serif" w:hAnsi="PT Astra Serif" w:cs="Arial"/>
          <w:b/>
          <w:color w:val="C00000"/>
          <w:sz w:val="36"/>
          <w:szCs w:val="36"/>
        </w:rPr>
      </w:pPr>
      <w:r w:rsidRPr="000C00BA">
        <w:rPr>
          <w:rFonts w:ascii="PT Astra Serif" w:hAnsi="PT Astra Serif" w:cs="Arial"/>
          <w:b/>
          <w:color w:val="C00000"/>
          <w:sz w:val="36"/>
          <w:szCs w:val="36"/>
        </w:rPr>
        <w:t>«С заботой о детях героев»</w:t>
      </w:r>
    </w:p>
    <w:p w:rsidR="00F360E7" w:rsidRDefault="00F360E7" w:rsidP="00F360E7">
      <w:pPr>
        <w:pStyle w:val="a3"/>
        <w:shd w:val="clear" w:color="auto" w:fill="FFFFFF"/>
        <w:spacing w:before="0" w:beforeAutospacing="0"/>
        <w:rPr>
          <w:rFonts w:ascii="PT Astra Serif" w:hAnsi="PT Astra Serif" w:cs="Arial"/>
          <w:color w:val="2C2D2E"/>
        </w:rPr>
      </w:pPr>
    </w:p>
    <w:p w:rsidR="00F360E7" w:rsidRDefault="00117AF0" w:rsidP="00F360E7">
      <w:pPr>
        <w:pStyle w:val="a3"/>
        <w:shd w:val="clear" w:color="auto" w:fill="FFFFFF"/>
        <w:spacing w:before="0" w:beforeAutospacing="0"/>
        <w:rPr>
          <w:rFonts w:ascii="PT Astra Serif" w:hAnsi="PT Astra Serif" w:cs="Arial"/>
          <w:color w:val="2C2D2E"/>
        </w:rPr>
      </w:pPr>
      <w:r>
        <w:rPr>
          <w:rFonts w:ascii="PT Astra Serif" w:hAnsi="PT Astra Serif" w:cs="Arial"/>
          <w:noProof/>
          <w:color w:val="2C2D2E"/>
        </w:rPr>
        <w:drawing>
          <wp:inline distT="0" distB="0" distL="0" distR="0">
            <wp:extent cx="2783840" cy="2303780"/>
            <wp:effectExtent l="19050" t="0" r="0" b="0"/>
            <wp:docPr id="4" name="Рисунок 1" descr="12945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56_bi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AF0" w:rsidRDefault="00117AF0" w:rsidP="00F360E7">
      <w:pPr>
        <w:pStyle w:val="a3"/>
        <w:shd w:val="clear" w:color="auto" w:fill="FFFFFF"/>
        <w:spacing w:before="0" w:beforeAutospacing="0"/>
        <w:rPr>
          <w:rFonts w:ascii="PT Astra Serif" w:hAnsi="PT Astra Serif" w:cs="Arial"/>
          <w:color w:val="2C2D2E"/>
        </w:rPr>
      </w:pPr>
    </w:p>
    <w:p w:rsidR="00117AF0" w:rsidRPr="00B91DFD" w:rsidRDefault="00117AF0" w:rsidP="00117A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002060"/>
        </w:rPr>
      </w:pPr>
      <w:r w:rsidRPr="00B91DFD">
        <w:rPr>
          <w:rFonts w:ascii="PT Astra Serif" w:hAnsi="PT Astra Serif" w:cs="Arial"/>
          <w:b/>
          <w:color w:val="002060"/>
        </w:rPr>
        <w:t>Ульяновск</w:t>
      </w:r>
    </w:p>
    <w:p w:rsidR="00117AF0" w:rsidRPr="00B91DFD" w:rsidRDefault="00117AF0" w:rsidP="00117A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002060"/>
        </w:rPr>
      </w:pPr>
      <w:r w:rsidRPr="00B91DFD">
        <w:rPr>
          <w:rFonts w:ascii="PT Astra Serif" w:hAnsi="PT Astra Serif" w:cs="Arial"/>
          <w:b/>
          <w:color w:val="002060"/>
        </w:rPr>
        <w:t>2025 год</w:t>
      </w:r>
    </w:p>
    <w:p w:rsidR="00F360E7" w:rsidRPr="000C00BA" w:rsidRDefault="00F360E7" w:rsidP="007B185B">
      <w:pPr>
        <w:pStyle w:val="a3"/>
        <w:shd w:val="clear" w:color="auto" w:fill="FFFFFF"/>
        <w:jc w:val="center"/>
        <w:rPr>
          <w:rFonts w:ascii="PT Astra Serif" w:hAnsi="PT Astra Serif" w:cs="Arial"/>
          <w:b/>
          <w:color w:val="002060"/>
        </w:rPr>
      </w:pPr>
      <w:r w:rsidRPr="000C00BA">
        <w:rPr>
          <w:rFonts w:ascii="PT Astra Serif" w:hAnsi="PT Astra Serif" w:cs="Arial"/>
          <w:b/>
          <w:color w:val="002060"/>
        </w:rPr>
        <w:lastRenderedPageBreak/>
        <w:t>Важные аспекты взаимодействия с детьми-участниками семьи военных</w:t>
      </w:r>
    </w:p>
    <w:p w:rsidR="00F360E7" w:rsidRPr="00F360E7" w:rsidRDefault="00F360E7" w:rsidP="007B185B">
      <w:pPr>
        <w:pStyle w:val="a3"/>
        <w:shd w:val="clear" w:color="auto" w:fill="FFFFFF"/>
        <w:ind w:firstLine="567"/>
        <w:jc w:val="both"/>
        <w:rPr>
          <w:rFonts w:ascii="PT Astra Serif" w:hAnsi="PT Astra Serif" w:cs="Arial"/>
          <w:color w:val="2C2D2E"/>
        </w:rPr>
      </w:pPr>
      <w:r w:rsidRPr="00F360E7">
        <w:rPr>
          <w:rFonts w:ascii="PT Astra Serif" w:hAnsi="PT Astra Serif" w:cs="Arial"/>
          <w:color w:val="2C2D2E"/>
        </w:rPr>
        <w:t xml:space="preserve">Дети, чьи </w:t>
      </w:r>
      <w:r w:rsidR="00117AF0">
        <w:rPr>
          <w:rFonts w:ascii="PT Astra Serif" w:hAnsi="PT Astra Serif" w:cs="Arial"/>
          <w:color w:val="2C2D2E"/>
        </w:rPr>
        <w:t>родители участвуют в специальной военной операции</w:t>
      </w:r>
      <w:r w:rsidR="007B185B">
        <w:rPr>
          <w:rFonts w:ascii="PT Astra Serif" w:hAnsi="PT Astra Serif" w:cs="Arial"/>
          <w:color w:val="2C2D2E"/>
        </w:rPr>
        <w:t xml:space="preserve">, сталкиваются с особыми </w:t>
      </w:r>
      <w:r w:rsidRPr="00F360E7">
        <w:rPr>
          <w:rFonts w:ascii="PT Astra Serif" w:hAnsi="PT Astra Serif" w:cs="Arial"/>
          <w:color w:val="2C2D2E"/>
        </w:rPr>
        <w:t>эмоциональными и психологическими трудностями. Эти трудности связаны с отсутствием родителя рядом, тревогой и страхом за безопасность близкого человека. Чтобы поддержать ребенка в сложной ситуации, важно учитывать несколько ключевых моментов:</w:t>
      </w:r>
    </w:p>
    <w:p w:rsidR="00F360E7" w:rsidRPr="000C00BA" w:rsidRDefault="00F360E7" w:rsidP="00117AF0">
      <w:pPr>
        <w:pStyle w:val="a3"/>
        <w:numPr>
          <w:ilvl w:val="0"/>
          <w:numId w:val="1"/>
        </w:numPr>
        <w:shd w:val="clear" w:color="auto" w:fill="FFFFFF"/>
        <w:rPr>
          <w:rFonts w:ascii="PT Astra Serif" w:hAnsi="PT Astra Serif" w:cs="Arial"/>
          <w:i/>
          <w:color w:val="C00000"/>
        </w:rPr>
      </w:pPr>
      <w:r w:rsidRPr="000C00BA">
        <w:rPr>
          <w:rFonts w:ascii="PT Astra Serif" w:hAnsi="PT Astra Serif" w:cs="Arial"/>
          <w:i/>
          <w:color w:val="C00000"/>
        </w:rPr>
        <w:t>Поддерживайте регулярное общение</w:t>
      </w:r>
    </w:p>
    <w:p w:rsidR="00F360E7" w:rsidRPr="00F360E7" w:rsidRDefault="00F360E7" w:rsidP="007B185B">
      <w:pPr>
        <w:pStyle w:val="a3"/>
        <w:shd w:val="clear" w:color="auto" w:fill="FFFFFF"/>
        <w:ind w:firstLine="567"/>
        <w:jc w:val="both"/>
        <w:rPr>
          <w:rFonts w:ascii="PT Astra Serif" w:hAnsi="PT Astra Serif" w:cs="Arial"/>
          <w:color w:val="2C2D2E"/>
        </w:rPr>
      </w:pPr>
      <w:r w:rsidRPr="00F360E7">
        <w:rPr>
          <w:rFonts w:ascii="PT Astra Serif" w:hAnsi="PT Astra Serif" w:cs="Arial"/>
          <w:color w:val="2C2D2E"/>
        </w:rPr>
        <w:t>Регулярное общение помогает ребенку чувствовать себя защищённым и уверенным. Важно поддерживать связь любыми доступными способами: телефонные звонки, письма, социальные сети.</w:t>
      </w:r>
    </w:p>
    <w:p w:rsidR="00F360E7" w:rsidRPr="000C00BA" w:rsidRDefault="00F360E7" w:rsidP="00F96342">
      <w:pPr>
        <w:pStyle w:val="a3"/>
        <w:numPr>
          <w:ilvl w:val="0"/>
          <w:numId w:val="1"/>
        </w:numPr>
        <w:shd w:val="clear" w:color="auto" w:fill="FFFFFF"/>
        <w:rPr>
          <w:rFonts w:ascii="PT Astra Serif" w:hAnsi="PT Astra Serif" w:cs="Arial"/>
          <w:i/>
          <w:color w:val="C00000"/>
        </w:rPr>
      </w:pPr>
      <w:r w:rsidRPr="000C00BA">
        <w:rPr>
          <w:rFonts w:ascii="PT Astra Serif" w:hAnsi="PT Astra Serif" w:cs="Arial"/>
          <w:i/>
          <w:color w:val="C00000"/>
        </w:rPr>
        <w:t>Обеспечьте постоянную поддержку</w:t>
      </w:r>
    </w:p>
    <w:p w:rsidR="00F360E7" w:rsidRPr="00F360E7" w:rsidRDefault="00F360E7" w:rsidP="007B185B">
      <w:pPr>
        <w:pStyle w:val="a3"/>
        <w:shd w:val="clear" w:color="auto" w:fill="FFFFFF"/>
        <w:ind w:firstLine="567"/>
        <w:jc w:val="both"/>
        <w:rPr>
          <w:rFonts w:ascii="PT Astra Serif" w:hAnsi="PT Astra Serif" w:cs="Arial"/>
          <w:color w:val="2C2D2E"/>
        </w:rPr>
      </w:pPr>
      <w:r w:rsidRPr="00F360E7">
        <w:rPr>
          <w:rFonts w:ascii="PT Astra Serif" w:hAnsi="PT Astra Serif" w:cs="Arial"/>
          <w:color w:val="2C2D2E"/>
        </w:rPr>
        <w:t>Создавайте условия, в которых ребенок чувствует заботу и внимание окружающих. Организация регулярных встреч с друзьями, участие в мероприятиях, посещение секций и кружков способствуют поддержанию позитивного настроя ребёнка.</w:t>
      </w:r>
    </w:p>
    <w:p w:rsidR="00F360E7" w:rsidRPr="000C00BA" w:rsidRDefault="00F360E7" w:rsidP="00F96342">
      <w:pPr>
        <w:pStyle w:val="a3"/>
        <w:numPr>
          <w:ilvl w:val="0"/>
          <w:numId w:val="1"/>
        </w:numPr>
        <w:shd w:val="clear" w:color="auto" w:fill="FFFFFF"/>
        <w:rPr>
          <w:rFonts w:ascii="PT Astra Serif" w:hAnsi="PT Astra Serif" w:cs="Arial"/>
          <w:i/>
          <w:color w:val="C00000"/>
        </w:rPr>
      </w:pPr>
      <w:r w:rsidRPr="000C00BA">
        <w:rPr>
          <w:rFonts w:ascii="PT Astra Serif" w:hAnsi="PT Astra Serif" w:cs="Arial"/>
          <w:i/>
          <w:color w:val="C00000"/>
        </w:rPr>
        <w:t>Работайте над доверием</w:t>
      </w:r>
    </w:p>
    <w:p w:rsidR="00F360E7" w:rsidRPr="00F360E7" w:rsidRDefault="00F360E7" w:rsidP="007B185B">
      <w:pPr>
        <w:pStyle w:val="a3"/>
        <w:shd w:val="clear" w:color="auto" w:fill="FFFFFF"/>
        <w:ind w:firstLine="567"/>
        <w:jc w:val="both"/>
        <w:rPr>
          <w:rFonts w:ascii="PT Astra Serif" w:hAnsi="PT Astra Serif" w:cs="Arial"/>
          <w:color w:val="2C2D2E"/>
        </w:rPr>
      </w:pPr>
      <w:r w:rsidRPr="00F360E7">
        <w:rPr>
          <w:rFonts w:ascii="PT Astra Serif" w:hAnsi="PT Astra Serif" w:cs="Arial"/>
          <w:color w:val="2C2D2E"/>
        </w:rPr>
        <w:lastRenderedPageBreak/>
        <w:t>Общение должно строиться на честности и открытости. Доверительное отношение позволяет ребёнку свободно выражать эмоции и чувства, не скрывая тревоги и опасения.</w:t>
      </w:r>
    </w:p>
    <w:p w:rsidR="00F360E7" w:rsidRPr="000C00BA" w:rsidRDefault="00F360E7" w:rsidP="00F96342">
      <w:pPr>
        <w:pStyle w:val="a3"/>
        <w:numPr>
          <w:ilvl w:val="0"/>
          <w:numId w:val="1"/>
        </w:numPr>
        <w:shd w:val="clear" w:color="auto" w:fill="FFFFFF"/>
        <w:rPr>
          <w:rFonts w:ascii="PT Astra Serif" w:hAnsi="PT Astra Serif" w:cs="Arial"/>
          <w:i/>
          <w:color w:val="C00000"/>
        </w:rPr>
      </w:pPr>
      <w:r w:rsidRPr="000C00BA">
        <w:rPr>
          <w:rFonts w:ascii="PT Astra Serif" w:hAnsi="PT Astra Serif" w:cs="Arial"/>
          <w:i/>
          <w:color w:val="C00000"/>
        </w:rPr>
        <w:t>Организуйте досуг</w:t>
      </w:r>
    </w:p>
    <w:p w:rsidR="00F360E7" w:rsidRPr="00F360E7" w:rsidRDefault="00F360E7" w:rsidP="007B185B">
      <w:pPr>
        <w:pStyle w:val="a3"/>
        <w:shd w:val="clear" w:color="auto" w:fill="FFFFFF"/>
        <w:ind w:firstLine="567"/>
        <w:jc w:val="both"/>
        <w:rPr>
          <w:rFonts w:ascii="PT Astra Serif" w:hAnsi="PT Astra Serif" w:cs="Arial"/>
          <w:color w:val="2C2D2E"/>
        </w:rPr>
      </w:pPr>
      <w:r w:rsidRPr="00F360E7">
        <w:rPr>
          <w:rFonts w:ascii="PT Astra Serif" w:hAnsi="PT Astra Serif" w:cs="Arial"/>
          <w:color w:val="2C2D2E"/>
        </w:rPr>
        <w:t>Активные занятия спортом, творчеством, музыкой помогают детям отвлечься от негативных мыслей и эмоций. Это способствует развитию личностных качеств и укреплению уверенности в себе.</w:t>
      </w:r>
    </w:p>
    <w:p w:rsidR="00F360E7" w:rsidRPr="000C00BA" w:rsidRDefault="00F360E7" w:rsidP="00F96342">
      <w:pPr>
        <w:pStyle w:val="a3"/>
        <w:numPr>
          <w:ilvl w:val="0"/>
          <w:numId w:val="1"/>
        </w:numPr>
        <w:shd w:val="clear" w:color="auto" w:fill="FFFFFF"/>
        <w:rPr>
          <w:rFonts w:ascii="PT Astra Serif" w:hAnsi="PT Astra Serif" w:cs="Arial"/>
          <w:i/>
          <w:color w:val="C00000"/>
        </w:rPr>
      </w:pPr>
      <w:r w:rsidRPr="000C00BA">
        <w:rPr>
          <w:rFonts w:ascii="PT Astra Serif" w:hAnsi="PT Astra Serif" w:cs="Arial"/>
          <w:i/>
          <w:color w:val="C00000"/>
        </w:rPr>
        <w:t>Используйте специализированные пособия и методички</w:t>
      </w:r>
    </w:p>
    <w:p w:rsidR="00F360E7" w:rsidRPr="00F360E7" w:rsidRDefault="00F360E7" w:rsidP="007B185B">
      <w:pPr>
        <w:pStyle w:val="a3"/>
        <w:shd w:val="clear" w:color="auto" w:fill="FFFFFF"/>
        <w:ind w:firstLine="567"/>
        <w:jc w:val="both"/>
        <w:rPr>
          <w:rFonts w:ascii="PT Astra Serif" w:hAnsi="PT Astra Serif" w:cs="Arial"/>
          <w:color w:val="2C2D2E"/>
        </w:rPr>
      </w:pPr>
      <w:r w:rsidRPr="00F360E7">
        <w:rPr>
          <w:rFonts w:ascii="PT Astra Serif" w:hAnsi="PT Astra Serif" w:cs="Arial"/>
          <w:color w:val="2C2D2E"/>
        </w:rPr>
        <w:t>Специальные издания и руководства содержат практические советы и рекомендации по взаимодействию с детьми в сложных жизненных ситуациях. Они включают конкретные методики и упражнения, способствующие психологической адаптации ребёнка.</w:t>
      </w:r>
    </w:p>
    <w:p w:rsidR="00F360E7" w:rsidRPr="000C00BA" w:rsidRDefault="00F360E7" w:rsidP="00F96342">
      <w:pPr>
        <w:pStyle w:val="a3"/>
        <w:numPr>
          <w:ilvl w:val="0"/>
          <w:numId w:val="1"/>
        </w:numPr>
        <w:shd w:val="clear" w:color="auto" w:fill="FFFFFF"/>
        <w:rPr>
          <w:rFonts w:ascii="PT Astra Serif" w:hAnsi="PT Astra Serif" w:cs="Arial"/>
          <w:i/>
          <w:color w:val="C00000"/>
        </w:rPr>
      </w:pPr>
      <w:r w:rsidRPr="000C00BA">
        <w:rPr>
          <w:rFonts w:ascii="PT Astra Serif" w:hAnsi="PT Astra Serif" w:cs="Arial"/>
          <w:i/>
          <w:color w:val="C00000"/>
        </w:rPr>
        <w:t>Консультируйтесь с профессионалами</w:t>
      </w:r>
    </w:p>
    <w:p w:rsidR="00F360E7" w:rsidRPr="00F360E7" w:rsidRDefault="00F360E7" w:rsidP="007B185B">
      <w:pPr>
        <w:pStyle w:val="a3"/>
        <w:shd w:val="clear" w:color="auto" w:fill="FFFFFF"/>
        <w:jc w:val="both"/>
        <w:rPr>
          <w:rFonts w:ascii="PT Astra Serif" w:hAnsi="PT Astra Serif" w:cs="Arial"/>
          <w:color w:val="2C2D2E"/>
        </w:rPr>
      </w:pPr>
      <w:r w:rsidRPr="00F360E7">
        <w:rPr>
          <w:rFonts w:ascii="PT Astra Serif" w:hAnsi="PT Astra Serif" w:cs="Arial"/>
          <w:color w:val="2C2D2E"/>
        </w:rPr>
        <w:t>Психологи и педагоги имеют опыт работы с подобными ситуациями и смогут предложить индивидуальные подходы и методы поддержки каждого конкретного ребёнка.</w:t>
      </w:r>
    </w:p>
    <w:p w:rsidR="007B185B" w:rsidRDefault="007B185B" w:rsidP="00F96342">
      <w:pPr>
        <w:jc w:val="center"/>
        <w:rPr>
          <w:rFonts w:ascii="PT Astra Serif" w:hAnsi="PT Astra Serif"/>
          <w:b/>
          <w:sz w:val="24"/>
          <w:szCs w:val="24"/>
        </w:rPr>
      </w:pPr>
    </w:p>
    <w:p w:rsidR="007B185B" w:rsidRDefault="000C00BA" w:rsidP="000C00B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83840" cy="1977390"/>
            <wp:effectExtent l="19050" t="0" r="0" b="0"/>
            <wp:docPr id="6" name="Рисунок 5" descr="700_9ikcP166547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_9ikcP166547393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DFD" w:rsidRDefault="00F96342" w:rsidP="00B91DFD">
      <w:pPr>
        <w:spacing w:after="0" w:line="240" w:lineRule="auto"/>
        <w:jc w:val="center"/>
        <w:rPr>
          <w:rFonts w:ascii="PT Astra Serif" w:hAnsi="PT Astra Serif"/>
          <w:b/>
          <w:color w:val="002060"/>
          <w:sz w:val="16"/>
          <w:szCs w:val="16"/>
        </w:rPr>
      </w:pPr>
      <w:r w:rsidRPr="000C00BA">
        <w:rPr>
          <w:rFonts w:ascii="PT Astra Serif" w:hAnsi="PT Astra Serif"/>
          <w:b/>
          <w:color w:val="002060"/>
          <w:sz w:val="24"/>
          <w:szCs w:val="24"/>
        </w:rPr>
        <w:t>Советы родителям и педагогам: Как помочь детям, потерявшим родителей в результате спецоперации?</w:t>
      </w:r>
    </w:p>
    <w:p w:rsidR="00F96342" w:rsidRPr="00B91DFD" w:rsidRDefault="00F96342" w:rsidP="00B91DFD">
      <w:pPr>
        <w:spacing w:after="0" w:line="240" w:lineRule="auto"/>
        <w:jc w:val="center"/>
        <w:rPr>
          <w:rFonts w:ascii="PT Astra Serif" w:hAnsi="PT Astra Serif" w:cs="PT Astra Serif"/>
          <w:b/>
          <w:color w:val="002060"/>
          <w:sz w:val="16"/>
          <w:szCs w:val="16"/>
        </w:rPr>
      </w:pPr>
      <w:r w:rsidRPr="00F96342">
        <w:rPr>
          <w:rFonts w:ascii="PT Astra Serif" w:hAnsi="PT Astra Serif"/>
          <w:sz w:val="24"/>
          <w:szCs w:val="24"/>
        </w:rPr>
        <w:br/>
      </w:r>
      <w:r w:rsidRPr="00B91DFD">
        <w:rPr>
          <w:rFonts w:ascii="PT Astra Serif" w:hAnsi="PT Astra Serif" w:cs="PT Astra Serif"/>
          <w:b/>
          <w:color w:val="002060"/>
          <w:sz w:val="24"/>
          <w:szCs w:val="24"/>
        </w:rPr>
        <w:t>Основные принципы помощи детям</w:t>
      </w:r>
    </w:p>
    <w:p w:rsidR="00B91DFD" w:rsidRPr="00B91DFD" w:rsidRDefault="00B91DFD" w:rsidP="00B91DFD">
      <w:pPr>
        <w:spacing w:after="0" w:line="240" w:lineRule="auto"/>
        <w:jc w:val="center"/>
        <w:rPr>
          <w:rFonts w:ascii="PT Astra Serif" w:hAnsi="PT Astra Serif"/>
          <w:b/>
          <w:color w:val="002060"/>
          <w:sz w:val="16"/>
          <w:szCs w:val="16"/>
        </w:rPr>
      </w:pPr>
    </w:p>
    <w:p w:rsidR="00F96342" w:rsidRPr="00B91DFD" w:rsidRDefault="00F96342" w:rsidP="00F96342">
      <w:pPr>
        <w:rPr>
          <w:rFonts w:ascii="PT Astra Serif" w:hAnsi="PT Astra Serif"/>
          <w:i/>
          <w:color w:val="C00000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t>1. Создание безопасной среды:</w:t>
      </w:r>
    </w:p>
    <w:p w:rsidR="00F96342" w:rsidRPr="00F96342" w:rsidRDefault="00F96342" w:rsidP="00F96342">
      <w:pPr>
        <w:jc w:val="both"/>
        <w:rPr>
          <w:rFonts w:ascii="PT Astra Serif" w:hAnsi="PT Astra Serif"/>
          <w:sz w:val="24"/>
          <w:szCs w:val="24"/>
        </w:rPr>
      </w:pPr>
      <w:r w:rsidRPr="00F96342">
        <w:rPr>
          <w:rFonts w:ascii="PT Astra Serif" w:hAnsi="PT Astra Serif"/>
          <w:sz w:val="24"/>
          <w:szCs w:val="24"/>
        </w:rPr>
        <w:t>Ребенок должен чувствовать себя комфортно и уверенно в домашней обстановке. Регулярные семейные встречи, беседы и совместные игры укрепляют доверие и снижают чувство одиночества.</w:t>
      </w:r>
    </w:p>
    <w:p w:rsidR="00F96342" w:rsidRPr="00B91DFD" w:rsidRDefault="00F96342" w:rsidP="00F96342">
      <w:pPr>
        <w:rPr>
          <w:rFonts w:ascii="PT Astra Serif" w:hAnsi="PT Astra Serif"/>
          <w:i/>
          <w:color w:val="C00000"/>
          <w:sz w:val="24"/>
          <w:szCs w:val="24"/>
        </w:rPr>
      </w:pPr>
      <w:r w:rsidRPr="00B91DFD">
        <w:rPr>
          <w:rFonts w:ascii="PT Astra Serif" w:hAnsi="PT Astra Serif"/>
          <w:i/>
          <w:color w:val="C00000"/>
          <w:sz w:val="24"/>
          <w:szCs w:val="24"/>
        </w:rPr>
        <w:t>2. Открытое обсуждение чувств:</w:t>
      </w:r>
    </w:p>
    <w:p w:rsidR="00F96342" w:rsidRPr="00F96342" w:rsidRDefault="00F96342" w:rsidP="00F96342">
      <w:pPr>
        <w:jc w:val="both"/>
        <w:rPr>
          <w:rFonts w:ascii="PT Astra Serif" w:hAnsi="PT Astra Serif"/>
          <w:sz w:val="24"/>
          <w:szCs w:val="24"/>
        </w:rPr>
      </w:pPr>
      <w:r w:rsidRPr="00F96342">
        <w:rPr>
          <w:rFonts w:ascii="PT Astra Serif" w:hAnsi="PT Astra Serif"/>
          <w:sz w:val="24"/>
          <w:szCs w:val="24"/>
        </w:rPr>
        <w:t>Поощряйте детей открыто говорить о своих эмоциях. Не бойтесь слышать негативные мысли и переживания, ведь именно разговор является ключом к преодолению трудностей.</w:t>
      </w:r>
    </w:p>
    <w:sectPr w:rsidR="00F96342" w:rsidRPr="00F96342" w:rsidSect="007B185B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03CC"/>
    <w:multiLevelType w:val="hybridMultilevel"/>
    <w:tmpl w:val="27848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8E9"/>
    <w:multiLevelType w:val="hybridMultilevel"/>
    <w:tmpl w:val="F3E41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60E7"/>
    <w:rsid w:val="000C00BA"/>
    <w:rsid w:val="00117AF0"/>
    <w:rsid w:val="003A2FBD"/>
    <w:rsid w:val="00743446"/>
    <w:rsid w:val="0078667D"/>
    <w:rsid w:val="007B185B"/>
    <w:rsid w:val="00B91DFD"/>
    <w:rsid w:val="00D745E8"/>
    <w:rsid w:val="00F360E7"/>
    <w:rsid w:val="00F9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F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6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2025-09-19T17:16:00Z</dcterms:created>
  <dcterms:modified xsi:type="dcterms:W3CDTF">2025-09-19T19:32:00Z</dcterms:modified>
</cp:coreProperties>
</file>